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CD" w:rsidRPr="00DB18CD" w:rsidRDefault="00DB18CD" w:rsidP="00630636">
      <w:pPr>
        <w:shd w:val="clear" w:color="auto" w:fill="FFFFFF"/>
        <w:spacing w:before="100" w:beforeAutospacing="1" w:after="4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Обязательное предложение о приобретении эмиссионных ценных бумаг акционерного общества — обыкновенных бездокументарных именных акций ОТКРЫТО</w:t>
      </w: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ГО</w:t>
      </w:r>
      <w:r w:rsidRPr="00DB18C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АКЦИОНЕРНО</w:t>
      </w: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ГО</w:t>
      </w:r>
      <w:r w:rsidRPr="00DB18C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ОБЩЕСТВ</w:t>
      </w: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А</w:t>
      </w:r>
      <w:r w:rsidRPr="00DB18C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ПО ДОБЫЧЕ, ПЕРЕРАБОТКЕ УГЛЯ И СТРОИТЕЛЬСТВУ ШАХТ - УГОЛЬНАЯ КОМПАНИЯ "ДОНСКОЙ УГОЛЬ"</w:t>
      </w:r>
    </w:p>
    <w:p w:rsidR="00DB18CD" w:rsidRPr="00DB18CD" w:rsidRDefault="00DB18CD" w:rsidP="00630636">
      <w:pPr>
        <w:shd w:val="clear" w:color="auto" w:fill="FFFFFF"/>
        <w:spacing w:before="300" w:after="300" w:line="240" w:lineRule="auto"/>
        <w:jc w:val="center"/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>Уважаемые акционеры</w:t>
      </w:r>
      <w:r w:rsidR="00630636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 xml:space="preserve"> </w:t>
      </w:r>
      <w:r w:rsidRPr="00DB18CD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>Открыто</w:t>
      </w:r>
      <w:r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>го</w:t>
      </w:r>
      <w:r w:rsidRPr="00DB18CD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 xml:space="preserve"> акционерно</w:t>
      </w:r>
      <w:r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>го</w:t>
      </w:r>
      <w:r w:rsidRPr="00DB18CD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 xml:space="preserve"> обществ</w:t>
      </w:r>
      <w:r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>а</w:t>
      </w:r>
      <w:r w:rsidRPr="00DB18CD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 xml:space="preserve"> по добыче, переработке угля и строительству шахт - угольная компания "Донской уголь"</w:t>
      </w:r>
      <w:r w:rsidR="00630636">
        <w:rPr>
          <w:rFonts w:ascii="Georgia" w:eastAsia="Times New Roman" w:hAnsi="Georgia" w:cs="Times New Roman"/>
          <w:i/>
          <w:iCs/>
          <w:color w:val="151C29"/>
          <w:spacing w:val="-7"/>
          <w:sz w:val="32"/>
          <w:szCs w:val="32"/>
          <w:lang w:eastAsia="ru-RU"/>
        </w:rPr>
        <w:t>!</w:t>
      </w:r>
    </w:p>
    <w:p w:rsidR="00630636" w:rsidRDefault="00300FC2" w:rsidP="00630636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proofErr w:type="gramStart"/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0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2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марта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20</w:t>
      </w: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20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года Открытое акционерное общество по добыче, переработке угля и строительству шахт - угольная компания "Донской уголь" (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ОАО «</w:t>
      </w:r>
      <w:proofErr w:type="spellStart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Донуголь</w:t>
      </w:r>
      <w:proofErr w:type="spellEnd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»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) получил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направленное 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гражданином Российской Федерации </w:t>
      </w:r>
      <w:proofErr w:type="spellStart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Паланкоевым</w:t>
      </w:r>
      <w:proofErr w:type="spellEnd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proofErr w:type="spellStart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Ахметом</w:t>
      </w:r>
      <w:proofErr w:type="spellEnd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Магомедовичем 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обязательное предложение о приобретении эмиссионных ценных бумаг 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ОАО «</w:t>
      </w:r>
      <w:proofErr w:type="spellStart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Донуголь</w:t>
      </w:r>
      <w:proofErr w:type="spellEnd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» 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– обыкновенных бездокументарных именных акций 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ОАО «</w:t>
      </w:r>
      <w:proofErr w:type="spellStart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Донуголь</w:t>
      </w:r>
      <w:proofErr w:type="spellEnd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» 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(далее – Обязательное предложение), сделанное в отношении 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180 843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обыкновенных бездокументарных именных акций </w:t>
      </w:r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ОАО «</w:t>
      </w:r>
      <w:proofErr w:type="spellStart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Донуголь</w:t>
      </w:r>
      <w:proofErr w:type="spellEnd"/>
      <w:r w:rsid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»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 государственный регистрационный номер</w:t>
      </w:r>
      <w:proofErr w:type="gramEnd"/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выпуска </w:t>
      </w:r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1-01-55358-Р</w:t>
      </w:r>
      <w:r w:rsidR="00DB18CD"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(далее - Акции). </w:t>
      </w:r>
    </w:p>
    <w:p w:rsidR="00630636" w:rsidRDefault="00DB18CD" w:rsidP="00630636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Доля Акций, принадлежащих </w:t>
      </w:r>
      <w:proofErr w:type="spellStart"/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Паланкоеву</w:t>
      </w:r>
      <w:proofErr w:type="spellEnd"/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Ахмету Магомедовичу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на дату направления им Обязательного предложения, в общем количестве размещенных Акций составляла </w:t>
      </w:r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95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</w:t>
      </w:r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2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4%.</w:t>
      </w:r>
    </w:p>
    <w:p w:rsidR="00630636" w:rsidRPr="00630636" w:rsidRDefault="00DB18CD" w:rsidP="00630636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Предлагаемая цена Акций — </w:t>
      </w:r>
      <w:r w:rsidR="00300FC2" w:rsidRPr="00300FC2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358</w:t>
      </w:r>
      <w:r w:rsidR="00630636" w:rsidRPr="00630636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,</w:t>
      </w:r>
      <w:r w:rsidR="00300FC2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00</w:t>
      </w:r>
      <w:r w:rsidR="00630636" w:rsidRPr="00630636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 xml:space="preserve"> рублей (</w:t>
      </w:r>
      <w:r w:rsidR="00300FC2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Триста пятьдесят восемь рублей 00 копеек</w:t>
      </w:r>
      <w:r w:rsidR="00630636" w:rsidRPr="00630636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)</w:t>
      </w:r>
      <w:r w:rsidRPr="00DB18CD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 xml:space="preserve"> за одну Акцию. </w:t>
      </w:r>
    </w:p>
    <w:p w:rsidR="00630636" w:rsidRDefault="00DB18CD" w:rsidP="00630636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Цена приобретаемых </w:t>
      </w:r>
      <w:proofErr w:type="spellStart"/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Паланкоевым</w:t>
      </w:r>
      <w:proofErr w:type="spellEnd"/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proofErr w:type="spellStart"/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Ахметом</w:t>
      </w:r>
      <w:proofErr w:type="spellEnd"/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Магомедовичем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r w:rsidR="00300FC2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акций ОАО «</w:t>
      </w:r>
      <w:proofErr w:type="spellStart"/>
      <w:r w:rsidR="00300FC2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Донуголь</w:t>
      </w:r>
      <w:proofErr w:type="spellEnd"/>
      <w:r w:rsidR="00300FC2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» 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на основании Обязательного предложения </w:t>
      </w:r>
      <w:r w:rsidR="00300FC2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с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оответствует требованиям пункта 4 статьи 84.2 Федерального закона от 26.12.1995 №208-ФЗ «Об акционерных обществах»</w:t>
      </w:r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и определена независимым оценщиком – Обществом с ограниченной ответственностью «</w:t>
      </w:r>
      <w:r w:rsidR="00300FC2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МЕЖРЕГИОНАЛЬНЫЙ ЦЕНТР СУДЕБНЫХ ЭКСПЕРТИЗ И ОЦЕНКИ</w:t>
      </w:r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» (ОГРН </w:t>
      </w:r>
      <w:r w:rsidR="00300FC2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1096154003351</w:t>
      </w:r>
      <w:r w:rsidR="0063063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).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 </w:t>
      </w:r>
    </w:p>
    <w:p w:rsidR="00E130A0" w:rsidRPr="00E130A0" w:rsidRDefault="00E130A0" w:rsidP="00E130A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E130A0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Обязательное предложение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1748"/>
      </w:tblGrid>
      <w:tr w:rsidR="00AA1915" w:rsidTr="00AA1915">
        <w:tc>
          <w:tcPr>
            <w:tcW w:w="1559" w:type="dxa"/>
          </w:tcPr>
          <w:bookmarkStart w:id="0" w:name="_MON_1644657711"/>
          <w:bookmarkEnd w:id="0"/>
          <w:p w:rsidR="00AA1915" w:rsidRDefault="00EA1107" w:rsidP="00E130A0">
            <w:pP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object w:dxaOrig="153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6" o:title=""/>
                </v:shape>
                <o:OLEObject Type="Embed" ProgID="Word.Document.12" ShapeID="_x0000_i1025" DrawAspect="Icon" ObjectID="_1644657889" r:id="rId7">
                  <o:FieldCodes>\s</o:FieldCodes>
                </o:OLEObject>
              </w:object>
            </w:r>
          </w:p>
        </w:tc>
      </w:tr>
    </w:tbl>
    <w:p w:rsidR="00E130A0" w:rsidRPr="00E130A0" w:rsidRDefault="00E130A0" w:rsidP="00E130A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E130A0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Рекомендации Совета Директоров Открытого акционерного общества по добыче, переработке угля и строительству шахт - угольная компания "Донской уголь" в отношении Обязательного предложения, утвержденные Советом Директоров Открытого акционерного общества по добыче, переработке угля и строительству шахт - угольная компания "Донской уголь" (Протокол №</w:t>
      </w:r>
      <w:r w:rsidR="00D318C4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9</w:t>
      </w:r>
      <w:r w:rsidRPr="00E130A0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от </w:t>
      </w:r>
      <w:r w:rsidR="00D318C4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02</w:t>
      </w:r>
      <w:r w:rsidRPr="00E130A0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.0</w:t>
      </w:r>
      <w:r w:rsidR="00D318C4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3</w:t>
      </w:r>
      <w:r w:rsidRPr="00E130A0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.20</w:t>
      </w:r>
      <w:r w:rsidR="00D318C4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20</w:t>
      </w: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).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1748"/>
      </w:tblGrid>
      <w:tr w:rsidR="00AA1915" w:rsidTr="00AB433A">
        <w:tc>
          <w:tcPr>
            <w:tcW w:w="1559" w:type="dxa"/>
          </w:tcPr>
          <w:p w:rsidR="00AA1915" w:rsidRDefault="00EA1107" w:rsidP="00E130A0">
            <w:pPr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object w:dxaOrig="1531" w:dyaOrig="991">
                <v:shape id="_x0000_i1026" type="#_x0000_t75" style="width:76.5pt;height:49.5pt" o:ole="">
                  <v:imagedata r:id="rId8" o:title=""/>
                </v:shape>
                <o:OLEObject Type="Embed" ProgID="Word.Document.12" ShapeID="_x0000_i1026" DrawAspect="Icon" ObjectID="_1644657890" r:id="rId9">
                  <o:FieldCodes>\s</o:FieldCodes>
                </o:OLEObject>
              </w:object>
            </w:r>
          </w:p>
        </w:tc>
      </w:tr>
    </w:tbl>
    <w:p w:rsidR="00DB18CD" w:rsidRPr="00DB18CD" w:rsidRDefault="00DB18CD" w:rsidP="00E130A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Порядок принятия Обязательного предложения владельцами Акций</w:t>
      </w:r>
      <w:r w:rsidR="00AA191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A1915" w:rsidRPr="00AA191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Открытого акционерного общества по добыче, переработке угля и строительству шахт - угольная компания "Донской уголь"</w:t>
      </w:r>
      <w:r w:rsidR="00AA1915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FF7167" w:rsidRDefault="00DB18CD" w:rsidP="00E130A0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Владелец Акций, которому адресовано Обязательное предложение, зарегистрированный в реестре акционеров </w:t>
      </w:r>
      <w:r w:rsidR="00AA1915" w:rsidRPr="00AA1915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Открытого акционерного общества по добыче, переработке угля и строительству шахт - угольная компания "Донской уголь"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 может принять Обязательное предложение путем подачи письменного</w:t>
      </w:r>
      <w:r w:rsidR="00AA1915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заявления о продаже акций</w:t>
      </w:r>
      <w:r w:rsidR="00E130A0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(принадлежащих ему акций) регистратору – АО «</w:t>
      </w:r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СЕРВИС</w:t>
      </w:r>
      <w:r w:rsidR="00B96D74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-</w:t>
      </w:r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РЕЕСТР</w:t>
      </w:r>
      <w:r w:rsidR="00E130A0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»: </w:t>
      </w:r>
    </w:p>
    <w:p w:rsidR="00DB18CD" w:rsidRDefault="00E130A0" w:rsidP="00E130A0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- путем направления по почте по адресу: Российская Федерация, 107045, город Москва, </w:t>
      </w:r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улица </w:t>
      </w:r>
      <w:proofErr w:type="spellStart"/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Сретенка</w:t>
      </w:r>
      <w:proofErr w:type="spellEnd"/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 дом 12</w:t>
      </w:r>
      <w:r w:rsidR="00AA1915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.</w:t>
      </w:r>
    </w:p>
    <w:p w:rsidR="00FF7167" w:rsidRDefault="00FF7167" w:rsidP="00FF7167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- путем его вручения регистратору – АО «СЕРВИС</w:t>
      </w:r>
      <w:r w:rsidR="00B96D74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-</w:t>
      </w: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РЕЕСТР» по адресу: Российская Федерация, 107045, город Москва, улица </w:t>
      </w:r>
      <w:proofErr w:type="spellStart"/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Сретенка</w:t>
      </w:r>
      <w:proofErr w:type="spellEnd"/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, дом 12, вход со стороны </w:t>
      </w:r>
      <w:proofErr w:type="spellStart"/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Ащеулова</w:t>
      </w:r>
      <w:proofErr w:type="spellEnd"/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переулка, первый подъезд, этаж 3; (телефон 8 (495) 783-01-62; 8 (495) 608-10-43.</w:t>
      </w:r>
    </w:p>
    <w:p w:rsidR="00E130A0" w:rsidRPr="00E130A0" w:rsidRDefault="00BF549F" w:rsidP="00E130A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</w:pPr>
      <w:r w:rsidRPr="00BF549F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Заявления о продаже ценных бумаг открытого акционерного общества по добыче, переработке угля и строительству шахт - угольная компания "</w:t>
      </w:r>
      <w:r w:rsidR="00D318C4" w:rsidRPr="00BF549F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 xml:space="preserve">Донской </w:t>
      </w:r>
      <w:r w:rsidRPr="00BF549F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уголь"</w:t>
      </w:r>
      <w:r w:rsidR="00E130A0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.</w:t>
      </w:r>
    </w:p>
    <w:tbl>
      <w:tblPr>
        <w:tblStyle w:val="a7"/>
        <w:tblW w:w="0" w:type="auto"/>
        <w:tblInd w:w="4928" w:type="dxa"/>
        <w:tblLook w:val="04A0" w:firstRow="1" w:lastRow="0" w:firstColumn="1" w:lastColumn="0" w:noHBand="0" w:noVBand="1"/>
      </w:tblPr>
      <w:tblGrid>
        <w:gridCol w:w="1748"/>
      </w:tblGrid>
      <w:tr w:rsidR="00E130A0" w:rsidTr="00AB433A">
        <w:tc>
          <w:tcPr>
            <w:tcW w:w="1559" w:type="dxa"/>
          </w:tcPr>
          <w:p w:rsidR="00E130A0" w:rsidRDefault="00EA1107" w:rsidP="00EA1107">
            <w:pPr>
              <w:jc w:val="center"/>
              <w:rPr>
                <w:rFonts w:ascii="Georgia" w:eastAsia="Times New Roman" w:hAnsi="Georgia" w:cs="Times New Roman"/>
                <w:sz w:val="32"/>
                <w:szCs w:val="32"/>
                <w:lang w:eastAsia="ru-RU"/>
              </w:rPr>
            </w:pPr>
            <w:r>
              <w:object w:dxaOrig="1531" w:dyaOrig="991">
                <v:shape id="_x0000_i1027" type="#_x0000_t75" style="width:76.5pt;height:49.5pt" o:ole="">
                  <v:imagedata r:id="rId10" o:title=""/>
                </v:shape>
                <o:OLEObject Type="Embed" ProgID="Word.Document.12" ShapeID="_x0000_i1027" DrawAspect="Icon" ObjectID="_1644657891" r:id="rId11">
                  <o:FieldCodes>\s</o:FieldCodes>
                </o:OLEObject>
              </w:object>
            </w:r>
          </w:p>
        </w:tc>
      </w:tr>
    </w:tbl>
    <w:p w:rsidR="00FF7167" w:rsidRDefault="00DB18CD" w:rsidP="00FF7167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Владелец Акций, которому адресовано Обязательное предложение, не зарегистрированный в реестре акционеров</w:t>
      </w:r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r w:rsidR="00FF7167" w:rsidRP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Открытого акционерного общества по добыче, переработке угля и строительству шахт - угольная компания "Донской уголь"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 направляет письменное заявление о продаже ценных бумаг (принадлежащих ему Акций) путем дачи соответствующих указаний (инструкций) лицу, которое осуществляет учет его прав на Акции Общества.</w:t>
      </w:r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В этом случае такое указание (инструкция)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(типа), которые их владелец согласен продать лицу, направившему Обязательное предложение. </w:t>
      </w:r>
    </w:p>
    <w:p w:rsidR="00DB18CD" w:rsidRPr="00DB18CD" w:rsidRDefault="00DB18CD" w:rsidP="00FF7167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Срок принятия Обязательного предложения истекает</w:t>
      </w:r>
      <w:r w:rsidRPr="00DB18CD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 </w:t>
      </w:r>
      <w:r w:rsidR="00300FC2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12</w:t>
      </w:r>
      <w:r w:rsidRPr="00DB18CD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 xml:space="preserve"> </w:t>
      </w:r>
      <w:r w:rsidR="00300FC2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мая</w:t>
      </w:r>
      <w:r w:rsidRPr="00DB18CD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 xml:space="preserve"> 20</w:t>
      </w:r>
      <w:r w:rsidR="00300FC2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>20</w:t>
      </w:r>
      <w:r w:rsidRPr="00DB18CD">
        <w:rPr>
          <w:rFonts w:ascii="Georgia" w:eastAsia="Times New Roman" w:hAnsi="Georgia" w:cs="Times New Roman"/>
          <w:b/>
          <w:bCs/>
          <w:color w:val="151C29"/>
          <w:spacing w:val="-7"/>
          <w:sz w:val="32"/>
          <w:szCs w:val="32"/>
          <w:lang w:eastAsia="ru-RU"/>
        </w:rPr>
        <w:t xml:space="preserve"> года (включительно)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. </w:t>
      </w:r>
    </w:p>
    <w:p w:rsidR="00D54FC8" w:rsidRDefault="00DB18CD" w:rsidP="00D54FC8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Для желающих продать акции в ра</w:t>
      </w:r>
      <w:r w:rsidR="00FF7167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мках Обязательного предложения 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предоставляется</w:t>
      </w:r>
      <w:r w:rsidR="00A8159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бесплатная услуга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юрист</w:t>
      </w:r>
      <w:r w:rsidR="00A81596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а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– Индивидуального предпринимателя Муравьева Виталия Сергеевича (ИНН 263403043060), осуществляющего услуги в области права. Телефон: 8 (926) 666-16-08. Адрес электронной почты: </w:t>
      </w:r>
      <w:hyperlink r:id="rId12" w:history="1">
        <w:r w:rsidR="00D54FC8" w:rsidRPr="00F40483">
          <w:rPr>
            <w:rStyle w:val="a6"/>
            <w:rFonts w:ascii="Georgia" w:eastAsia="Times New Roman" w:hAnsi="Georgia" w:cs="Times New Roman"/>
            <w:spacing w:val="-7"/>
            <w:sz w:val="32"/>
            <w:szCs w:val="32"/>
            <w:lang w:eastAsia="ru-RU"/>
          </w:rPr>
          <w:t>162789789@</w:t>
        </w:r>
        <w:r w:rsidR="00D54FC8" w:rsidRPr="00F40483">
          <w:rPr>
            <w:rStyle w:val="a6"/>
            <w:rFonts w:ascii="Georgia" w:eastAsia="Times New Roman" w:hAnsi="Georgia" w:cs="Times New Roman"/>
            <w:spacing w:val="-7"/>
            <w:sz w:val="32"/>
            <w:szCs w:val="32"/>
            <w:lang w:val="en-US" w:eastAsia="ru-RU"/>
          </w:rPr>
          <w:t>mail</w:t>
        </w:r>
        <w:r w:rsidR="00D54FC8" w:rsidRPr="00F40483">
          <w:rPr>
            <w:rStyle w:val="a6"/>
            <w:rFonts w:ascii="Georgia" w:eastAsia="Times New Roman" w:hAnsi="Georgia" w:cs="Times New Roman"/>
            <w:spacing w:val="-7"/>
            <w:sz w:val="32"/>
            <w:szCs w:val="32"/>
            <w:lang w:eastAsia="ru-RU"/>
          </w:rPr>
          <w:t>.</w:t>
        </w:r>
        <w:r w:rsidR="00D54FC8" w:rsidRPr="00F40483">
          <w:rPr>
            <w:rStyle w:val="a6"/>
            <w:rFonts w:ascii="Georgia" w:eastAsia="Times New Roman" w:hAnsi="Georgia" w:cs="Times New Roman"/>
            <w:spacing w:val="-7"/>
            <w:sz w:val="32"/>
            <w:szCs w:val="32"/>
            <w:lang w:val="en-US" w:eastAsia="ru-RU"/>
          </w:rPr>
          <w:t>ru</w:t>
        </w:r>
      </w:hyperlink>
      <w:r w:rsidR="00D54FC8" w:rsidRP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. 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В</w:t>
      </w:r>
      <w:r w:rsidR="00D54FC8" w:rsidRP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рамках 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консультаций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 акционерам будет оказана помощь во внесении изменений в анкетные данные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, </w:t>
      </w:r>
      <w:r w:rsidRPr="00DB18CD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заполнении Заявлений на продажу акций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, а также даны консультации по вопросам владения Акциями и реализации прав акционеров.</w:t>
      </w:r>
    </w:p>
    <w:p w:rsidR="00D54FC8" w:rsidRDefault="00D54FC8" w:rsidP="00D54FC8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</w:p>
    <w:p w:rsidR="00D54FC8" w:rsidRDefault="00300FC2" w:rsidP="00D54FC8">
      <w:pPr>
        <w:shd w:val="clear" w:color="auto" w:fill="FFFFFF"/>
        <w:spacing w:before="300" w:after="300" w:line="240" w:lineRule="auto"/>
        <w:ind w:firstLine="708"/>
        <w:jc w:val="both"/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02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</w:t>
      </w: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марта 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20</w:t>
      </w:r>
      <w:r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>20</w:t>
      </w:r>
      <w:r w:rsidR="00D54FC8">
        <w:rPr>
          <w:rFonts w:ascii="Georgia" w:eastAsia="Times New Roman" w:hAnsi="Georgia" w:cs="Times New Roman"/>
          <w:color w:val="151C29"/>
          <w:spacing w:val="-7"/>
          <w:sz w:val="32"/>
          <w:szCs w:val="32"/>
          <w:lang w:eastAsia="ru-RU"/>
        </w:rPr>
        <w:t xml:space="preserve"> года.</w:t>
      </w:r>
    </w:p>
    <w:sectPr w:rsidR="00D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CD"/>
    <w:rsid w:val="00300FC2"/>
    <w:rsid w:val="00630636"/>
    <w:rsid w:val="00A81596"/>
    <w:rsid w:val="00AA1915"/>
    <w:rsid w:val="00B96D74"/>
    <w:rsid w:val="00BF549F"/>
    <w:rsid w:val="00D30F66"/>
    <w:rsid w:val="00D318C4"/>
    <w:rsid w:val="00D54FC8"/>
    <w:rsid w:val="00DB18CD"/>
    <w:rsid w:val="00E130A0"/>
    <w:rsid w:val="00EA1107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8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8CD"/>
    <w:rPr>
      <w:i/>
      <w:iCs/>
    </w:rPr>
  </w:style>
  <w:style w:type="character" w:styleId="a5">
    <w:name w:val="Strong"/>
    <w:basedOn w:val="a0"/>
    <w:uiPriority w:val="22"/>
    <w:qFormat/>
    <w:rsid w:val="00DB18CD"/>
    <w:rPr>
      <w:b/>
      <w:bCs/>
    </w:rPr>
  </w:style>
  <w:style w:type="character" w:styleId="a6">
    <w:name w:val="Hyperlink"/>
    <w:basedOn w:val="a0"/>
    <w:uiPriority w:val="99"/>
    <w:unhideWhenUsed/>
    <w:rsid w:val="00DB18CD"/>
    <w:rPr>
      <w:color w:val="0000FF"/>
      <w:u w:val="single"/>
    </w:rPr>
  </w:style>
  <w:style w:type="character" w:customStyle="1" w:styleId="file--number">
    <w:name w:val="file--number"/>
    <w:basedOn w:val="a0"/>
    <w:rsid w:val="00DB18CD"/>
  </w:style>
  <w:style w:type="table" w:styleId="a7">
    <w:name w:val="Table Grid"/>
    <w:basedOn w:val="a1"/>
    <w:uiPriority w:val="59"/>
    <w:rsid w:val="00AA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18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18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18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8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B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8CD"/>
    <w:rPr>
      <w:i/>
      <w:iCs/>
    </w:rPr>
  </w:style>
  <w:style w:type="character" w:styleId="a5">
    <w:name w:val="Strong"/>
    <w:basedOn w:val="a0"/>
    <w:uiPriority w:val="22"/>
    <w:qFormat/>
    <w:rsid w:val="00DB18CD"/>
    <w:rPr>
      <w:b/>
      <w:bCs/>
    </w:rPr>
  </w:style>
  <w:style w:type="character" w:styleId="a6">
    <w:name w:val="Hyperlink"/>
    <w:basedOn w:val="a0"/>
    <w:uiPriority w:val="99"/>
    <w:unhideWhenUsed/>
    <w:rsid w:val="00DB18CD"/>
    <w:rPr>
      <w:color w:val="0000FF"/>
      <w:u w:val="single"/>
    </w:rPr>
  </w:style>
  <w:style w:type="character" w:customStyle="1" w:styleId="file--number">
    <w:name w:val="file--number"/>
    <w:basedOn w:val="a0"/>
    <w:rsid w:val="00DB18CD"/>
  </w:style>
  <w:style w:type="table" w:styleId="a7">
    <w:name w:val="Table Grid"/>
    <w:basedOn w:val="a1"/>
    <w:uiPriority w:val="59"/>
    <w:rsid w:val="00AA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hyperlink" Target="mailto:162789789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3.docx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2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FBCC-448E-4867-9F28-FAFFC7AB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 Виталий С.</dc:creator>
  <cp:lastModifiedBy>Муравьев Виталий С.</cp:lastModifiedBy>
  <cp:revision>5</cp:revision>
  <dcterms:created xsi:type="dcterms:W3CDTF">2019-01-28T07:28:00Z</dcterms:created>
  <dcterms:modified xsi:type="dcterms:W3CDTF">2020-03-02T08:31:00Z</dcterms:modified>
</cp:coreProperties>
</file>